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长白山池南区人民医院聘用</w:t>
      </w:r>
      <w:r>
        <w:rPr>
          <w:rFonts w:hint="eastAsia" w:ascii="宋体" w:hAnsi="宋体"/>
          <w:sz w:val="44"/>
          <w:szCs w:val="44"/>
        </w:rPr>
        <w:t>人员报名表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0"/>
        <w:gridCol w:w="540"/>
        <w:gridCol w:w="668"/>
        <w:gridCol w:w="952"/>
        <w:gridCol w:w="936"/>
        <w:gridCol w:w="1980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学历情况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（包括学习经历、社会经历等内容，学习经历从大学填起）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专业特长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（包括已取得资格证书）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自我评价              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（包括姓名、工作单位、政治面貌）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固话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ind w:firstLine="960" w:firstLineChars="400"/>
        <w:rPr>
          <w:rFonts w:hint="eastAsia" w:ascii="宋体" w:hAnsi="宋体"/>
          <w:sz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2019-04-23T07:39:32Z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